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9D0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b w:val="0"/>
          <w:bCs w:val="0"/>
          <w:color w:val="000000"/>
          <w:sz w:val="44"/>
          <w:szCs w:val="44"/>
        </w:rPr>
      </w:pPr>
      <w:r>
        <w:rPr>
          <w:b w:val="0"/>
          <w:bCs w:val="0"/>
          <w:color w:val="000000"/>
          <w:sz w:val="44"/>
          <w:szCs w:val="44"/>
        </w:rPr>
        <w:t>化验用品零星耗材报价表</w:t>
      </w:r>
    </w:p>
    <w:p w14:paraId="23C838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82DD2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采购项目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：化验用品零星耗材采购项目 </w:t>
      </w:r>
    </w:p>
    <w:p w14:paraId="3007DE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：乌海市水务投资有限责任公司 </w:t>
      </w:r>
    </w:p>
    <w:p w14:paraId="4C72FA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报价单位（盖章）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：____________________</w:t>
      </w:r>
      <w:bookmarkStart w:id="0" w:name="_GoBack"/>
      <w:bookmarkEnd w:id="0"/>
    </w:p>
    <w:p w14:paraId="57F6EFB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法定代表人 / 授权代表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 </w:t>
      </w:r>
    </w:p>
    <w:p w14:paraId="4948F9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联系电话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：____________________ </w:t>
      </w:r>
    </w:p>
    <w:p w14:paraId="5E25F0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报价日期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：______年____月____日</w:t>
      </w:r>
    </w:p>
    <w:p w14:paraId="0AB0DC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一、报价明细表格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1591"/>
        <w:gridCol w:w="1827"/>
        <w:gridCol w:w="559"/>
        <w:gridCol w:w="791"/>
        <w:gridCol w:w="1186"/>
        <w:gridCol w:w="1037"/>
        <w:gridCol w:w="900"/>
      </w:tblGrid>
      <w:tr w14:paraId="3B759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10F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AF7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货品名称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AD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规格参数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C2D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8E4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B3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单项控制价（元）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166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单价（元）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31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407B6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6DA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ECE9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BOD哈希专用氢氧化钾丸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E7515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25g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B95B6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CD6C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0FBC3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320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1D292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7966F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0261C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17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32C4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COD专用耗材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49F28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LH-DE-500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9F40E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7CF8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C65B7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980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586BE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016F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固体</w:t>
            </w:r>
          </w:p>
        </w:tc>
      </w:tr>
      <w:tr w14:paraId="15F47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E5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7B1A4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氨氮专用耗材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9BE2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LH-NH3-YK11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BAD74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015E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106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550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51A4D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10C53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液体</w:t>
            </w:r>
          </w:p>
        </w:tc>
      </w:tr>
      <w:tr w14:paraId="01320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A26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02D2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总氮专用耗材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7BBD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LH-TN-F11-100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30B38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80E44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B7C2D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650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C0EB6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E660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液体</w:t>
            </w:r>
          </w:p>
        </w:tc>
      </w:tr>
      <w:tr w14:paraId="2399D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7AF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F3A2A">
            <w:pPr>
              <w:jc w:val="both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总磷专用耗材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6981C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LH-P1P2-100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CA69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9184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A8F6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580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4293A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534A6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固体</w:t>
            </w:r>
          </w:p>
        </w:tc>
      </w:tr>
      <w:tr w14:paraId="35007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5D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D471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余氯专用耗材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E890F">
            <w:pPr>
              <w:jc w:val="center"/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LH-CL01-50</w:t>
            </w:r>
          </w:p>
          <w:p w14:paraId="5821F878">
            <w:pPr>
              <w:jc w:val="center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LH-CL02-50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3564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6E1C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9C35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580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DCA6C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803A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液体</w:t>
            </w:r>
          </w:p>
        </w:tc>
      </w:tr>
      <w:tr w14:paraId="2D2C3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0DB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2E4B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硫酸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74628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2500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C2BA4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瓶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D620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CF2F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120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CEE67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44FEF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分析纯</w:t>
            </w:r>
          </w:p>
        </w:tc>
      </w:tr>
      <w:tr w14:paraId="0D251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59B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C0C1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水质（粪）大肠菌群快速检验纸片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55B3B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Ⅰ</w:t>
            </w:r>
          </w:p>
        </w:tc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85E5D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包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614B9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3A15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017DE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4223B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</w:tbl>
    <w:p w14:paraId="7FB791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二、报价说明</w:t>
      </w:r>
    </w:p>
    <w:p w14:paraId="3AE9DA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1、</w:t>
      </w:r>
      <w:r>
        <w:rPr>
          <w:color w:val="000000"/>
          <w:sz w:val="24"/>
          <w:szCs w:val="24"/>
        </w:rPr>
        <w:t>本报价为一次性闭口报价，包含货物成本、运输、装卸、税费、售后等全部费用，采购单位无需额外支付其他费用。</w:t>
      </w:r>
    </w:p>
    <w:p w14:paraId="0D50F1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2、</w:t>
      </w:r>
      <w:r>
        <w:rPr>
          <w:color w:val="000000"/>
          <w:sz w:val="24"/>
          <w:szCs w:val="24"/>
        </w:rPr>
        <w:t>所有货品需满足水质检测（COD、氨氮、总氮、总磷、BOD、PH、余氯等指标化验）使用要求，符合国家及行业相关标准，货品为全新合格产品。</w:t>
      </w:r>
    </w:p>
    <w:p w14:paraId="201B23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3、</w:t>
      </w:r>
      <w:r>
        <w:rPr>
          <w:color w:val="000000"/>
          <w:sz w:val="24"/>
          <w:szCs w:val="24"/>
        </w:rPr>
        <w:t>本项目</w:t>
      </w:r>
      <w:r>
        <w:rPr>
          <w:rFonts w:hint="eastAsia"/>
          <w:color w:val="000000"/>
          <w:sz w:val="24"/>
          <w:szCs w:val="24"/>
          <w:lang w:val="en-US" w:eastAsia="zh-CN"/>
        </w:rPr>
        <w:t>全年</w:t>
      </w:r>
      <w:r>
        <w:rPr>
          <w:color w:val="000000"/>
          <w:sz w:val="24"/>
          <w:szCs w:val="24"/>
        </w:rPr>
        <w:t>总预算为</w:t>
      </w:r>
      <w:r>
        <w:rPr>
          <w:rStyle w:val="6"/>
          <w:color w:val="000000"/>
          <w:sz w:val="24"/>
          <w:szCs w:val="24"/>
          <w:u w:val="single"/>
        </w:rPr>
        <w:t>32000.00</w:t>
      </w:r>
      <w:r>
        <w:rPr>
          <w:rStyle w:val="6"/>
          <w:color w:val="000000"/>
          <w:sz w:val="24"/>
          <w:szCs w:val="24"/>
        </w:rPr>
        <w:t xml:space="preserve"> 元</w:t>
      </w:r>
      <w:r>
        <w:rPr>
          <w:color w:val="000000"/>
          <w:sz w:val="24"/>
          <w:szCs w:val="24"/>
        </w:rPr>
        <w:t>，</w:t>
      </w:r>
      <w:r>
        <w:rPr>
          <w:rFonts w:hint="eastAsia"/>
          <w:color w:val="000000"/>
          <w:sz w:val="24"/>
          <w:szCs w:val="24"/>
          <w:lang w:val="en-US" w:eastAsia="zh-CN"/>
        </w:rPr>
        <w:t>报价单位参照单项控制价进行报价，货品根据化验需要按需购买，据实结算，以报价单位的单价为最终结算价</w:t>
      </w:r>
      <w:r>
        <w:rPr>
          <w:color w:val="000000"/>
          <w:sz w:val="24"/>
          <w:szCs w:val="24"/>
        </w:rPr>
        <w:t>。</w:t>
      </w:r>
    </w:p>
    <w:p w14:paraId="50BAD4C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4、</w:t>
      </w:r>
      <w:r>
        <w:rPr>
          <w:color w:val="000000"/>
          <w:sz w:val="24"/>
          <w:szCs w:val="24"/>
        </w:rPr>
        <w:t>供货周期：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接到采购人需求7日内完成供货</w:t>
      </w:r>
      <w:r>
        <w:rPr>
          <w:color w:val="000000"/>
          <w:sz w:val="24"/>
          <w:szCs w:val="24"/>
        </w:rPr>
        <w:t xml:space="preserve"> 。</w:t>
      </w:r>
    </w:p>
    <w:p w14:paraId="685C3F0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5、</w:t>
      </w:r>
      <w:r>
        <w:rPr>
          <w:color w:val="000000"/>
          <w:sz w:val="24"/>
          <w:szCs w:val="24"/>
        </w:rPr>
        <w:t>本报价表内容真实有效，我方承诺严格按照询价要求履约。</w:t>
      </w:r>
    </w:p>
    <w:p w14:paraId="5FF3D8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0EDD89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393C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报价单位（签字 / 盖章）：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5CDDA0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日期：______年____月____日</w:t>
      </w:r>
    </w:p>
    <w:p w14:paraId="39477E86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A2BAF"/>
    <w:rsid w:val="0E2B0D50"/>
    <w:rsid w:val="0EC03963"/>
    <w:rsid w:val="1371570B"/>
    <w:rsid w:val="182B2705"/>
    <w:rsid w:val="185C07CF"/>
    <w:rsid w:val="1EC83679"/>
    <w:rsid w:val="24C86F53"/>
    <w:rsid w:val="2BD15D21"/>
    <w:rsid w:val="2D4A1013"/>
    <w:rsid w:val="2F3960B7"/>
    <w:rsid w:val="30802FB3"/>
    <w:rsid w:val="3E3129F9"/>
    <w:rsid w:val="41695D5C"/>
    <w:rsid w:val="4A6C41E8"/>
    <w:rsid w:val="52A31687"/>
    <w:rsid w:val="548842D3"/>
    <w:rsid w:val="593E5EF4"/>
    <w:rsid w:val="73515A0E"/>
    <w:rsid w:val="791365FE"/>
    <w:rsid w:val="79E81DB2"/>
    <w:rsid w:val="7F14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489</Words>
  <Characters>658</Characters>
  <Lines>0</Lines>
  <Paragraphs>0</Paragraphs>
  <TotalTime>38</TotalTime>
  <ScaleCrop>false</ScaleCrop>
  <LinksUpToDate>false</LinksUpToDate>
  <CharactersWithSpaces>669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2026-06-16T01:17:00Z</dcterms:created>
  <dc:creator>Administrator</dc:creator>
  <cp:lastModifiedBy>燕儿(*^_^*)</cp:lastModifiedBy>
  <dcterms:modified xsi:type="dcterms:W3CDTF">2026-06-23T02:50:51Z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eyJoZGlkIjoiOTkwOGVmOGQyZjZkNThmOTI0M2U1NGQ0ZjQ2NGY2NDYiLCJ1c2VySWQiOiI0NDE3OTUwMTMifQ==</vt:lpwstr>
  </property>
  <property fmtid="{D5CDD505-2E9C-101B-9397-08002B2CF9AE}" pid="4" name="ICV">
    <vt:lpwstr>9F3C132EBE56414388E515C0DA98033E_12</vt:lpwstr>
  </property>
</Properties>
</file>